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附件二：三亚寰岛实验中学202</w:t>
      </w:r>
      <w:r>
        <w:rPr>
          <w:rFonts w:ascii="宋体" w:hAnsi="宋体" w:cs="宋体"/>
          <w:b/>
          <w:bCs/>
          <w:sz w:val="44"/>
          <w:szCs w:val="44"/>
        </w:rPr>
        <w:t>3-2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02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年公开招聘教师信息表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19"/>
        <w:gridCol w:w="810"/>
        <w:gridCol w:w="810"/>
        <w:gridCol w:w="1530"/>
        <w:gridCol w:w="3180"/>
        <w:gridCol w:w="758"/>
        <w:gridCol w:w="992"/>
        <w:gridCol w:w="846"/>
        <w:gridCol w:w="1351"/>
        <w:gridCol w:w="141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6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拟招聘人员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拟招聘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学科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拟招聘人数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计划招聘人数与进入面试人选比例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专业要求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低限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低限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其他条件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招聘方式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教师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语文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汉语言文学、语文教育</w:t>
            </w: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本科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学士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中学教师资格证</w:t>
            </w: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公开招考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数学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数学、物理教育相关专业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物理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英语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英语教育相关专业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生物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生物、化学教育相关专业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化学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道法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思想政治教育相关专业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历史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历史教育相关专业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地理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地理教育相关专业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体育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体育教育相关专业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音乐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声、器乐方向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心理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心理、生涯规划方向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舞蹈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舞蹈教育相关专业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美术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美术教育相关方向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劳动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中学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1:3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/>
                <w:sz w:val="24"/>
              </w:rPr>
              <w:t>劳动教育相关专业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302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" w:lineRule="atLeas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DM2NWY5N2ZiNWRlNjE3YWU2M2VmYmY3Mjg5ZDcifQ=="/>
  </w:docVars>
  <w:rsids>
    <w:rsidRoot w:val="40C771A0"/>
    <w:rsid w:val="185309F7"/>
    <w:rsid w:val="31AB5EF8"/>
    <w:rsid w:val="40C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2023-10-31T02:45:00Z</dcterms:created>
  <dc:creator>lulu</dc:creator>
  <cp:lastModifiedBy>lulu</cp:lastModifiedBy>
  <dcterms:modified xsi:type="dcterms:W3CDTF">2023-10-31T02:48:58Z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B341F2D867924233BED87B894FEB6D1E_13</vt:lpwstr>
  </property>
</Properties>
</file>